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4D21" w:rsidRPr="00AF501E" w:rsidRDefault="00A84D21" w:rsidP="00A84D21">
      <w:pPr>
        <w:spacing w:after="480"/>
        <w:rPr>
          <w:sz w:val="18"/>
          <w:szCs w:val="20"/>
        </w:rPr>
      </w:pPr>
      <w:r w:rsidRPr="00A84D21">
        <w:rPr>
          <w:noProof/>
          <w:sz w:val="21"/>
          <w:szCs w:val="21"/>
          <w:lang w:eastAsia="ru-RU"/>
        </w:rPr>
        <w:drawing>
          <wp:anchor distT="0" distB="0" distL="114300" distR="114300" simplePos="0" relativeHeight="251664384" behindDoc="1" locked="0" layoutInCell="1" allowOverlap="1" wp14:anchorId="6704BD5F" wp14:editId="3BE1E304">
            <wp:simplePos x="0" y="0"/>
            <wp:positionH relativeFrom="column">
              <wp:posOffset>908050</wp:posOffset>
            </wp:positionH>
            <wp:positionV relativeFrom="paragraph">
              <wp:posOffset>367335</wp:posOffset>
            </wp:positionV>
            <wp:extent cx="4314825" cy="561975"/>
            <wp:effectExtent l="0" t="0" r="9525" b="9525"/>
            <wp:wrapNone/>
            <wp:docPr id="8" name="Рисунок 8" descr="D:\личное\Диск\YandexDisk\Лого В о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чное\Диск\YandexDisk\Лого В опис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D21" w:rsidRPr="00A84D21" w:rsidRDefault="00A84D21" w:rsidP="00A84D21">
      <w:pPr>
        <w:pStyle w:val="1"/>
        <w:spacing w:after="480"/>
        <w:ind w:left="4395" w:right="1416"/>
        <w:jc w:val="center"/>
        <w:rPr>
          <w:rFonts w:ascii="Arial Black" w:hAnsi="Arial Black"/>
          <w:i/>
          <w:iCs/>
          <w:sz w:val="44"/>
          <w:szCs w:val="28"/>
        </w:rPr>
      </w:pPr>
      <w:r w:rsidRPr="00A84D21">
        <w:rPr>
          <w:rFonts w:ascii="Arial Black" w:hAnsi="Arial Black"/>
          <w:iCs/>
          <w:sz w:val="44"/>
          <w:szCs w:val="28"/>
          <w:lang w:val="en-US"/>
        </w:rPr>
        <w:t>CARBON</w:t>
      </w:r>
      <w:r w:rsidRPr="00DD2E9E">
        <w:rPr>
          <w:rFonts w:ascii="Arial Black" w:hAnsi="Arial Black"/>
          <w:iCs/>
          <w:sz w:val="44"/>
          <w:szCs w:val="28"/>
        </w:rPr>
        <w:t xml:space="preserve"> </w:t>
      </w:r>
      <w:r w:rsidRPr="00A84D21">
        <w:rPr>
          <w:rFonts w:ascii="Arial Black" w:hAnsi="Arial Black"/>
          <w:iCs/>
          <w:sz w:val="44"/>
          <w:szCs w:val="28"/>
          <w:lang w:val="en-US"/>
        </w:rPr>
        <w:t>CARE</w:t>
      </w:r>
    </w:p>
    <w:p w:rsidR="00AD4D52" w:rsidRPr="00EF3E8F" w:rsidRDefault="006A05C9" w:rsidP="00EF3E8F">
      <w:pPr>
        <w:pStyle w:val="1"/>
        <w:spacing w:before="0" w:after="720"/>
        <w:ind w:left="0"/>
        <w:jc w:val="center"/>
      </w:pPr>
      <w:r w:rsidRPr="00EF3E8F">
        <w:t>Идеальное решение для высококачественного ухода</w:t>
      </w:r>
      <w:r w:rsidR="00DD2E9E" w:rsidRPr="00DD2E9E">
        <w:t xml:space="preserve"> </w:t>
      </w:r>
      <w:r w:rsidR="00DD2E9E">
        <w:t>за элементами из карбона</w:t>
      </w:r>
      <w:r w:rsidRPr="00EF3E8F">
        <w:t xml:space="preserve"> CARBON CARE</w:t>
      </w:r>
    </w:p>
    <w:p w:rsidR="00AD4D52" w:rsidRPr="00EF3E8F" w:rsidRDefault="006A05C9" w:rsidP="00EF3E8F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hAnsi="Calibri"/>
          <w:sz w:val="20"/>
          <w:szCs w:val="20"/>
        </w:rPr>
      </w:pPr>
      <w:r w:rsidRPr="00EF3E8F">
        <w:rPr>
          <w:rFonts w:ascii="Calibri" w:hAnsi="Calibri"/>
          <w:b/>
          <w:bCs/>
          <w:sz w:val="20"/>
          <w:szCs w:val="20"/>
        </w:rPr>
        <w:t>Описание</w:t>
      </w:r>
      <w:r w:rsidRPr="00EF3E8F">
        <w:rPr>
          <w:rFonts w:ascii="Calibri" w:hAnsi="Calibri"/>
          <w:b/>
          <w:sz w:val="20"/>
          <w:szCs w:val="20"/>
        </w:rPr>
        <w:t xml:space="preserve"> изделия:</w:t>
      </w:r>
      <w:r w:rsidRPr="00EF3E8F">
        <w:rPr>
          <w:rFonts w:ascii="Calibri" w:hAnsi="Calibri"/>
          <w:b/>
          <w:sz w:val="20"/>
          <w:szCs w:val="20"/>
        </w:rPr>
        <w:tab/>
        <w:t xml:space="preserve">BRUNOX® CARBON CARE </w:t>
      </w:r>
      <w:r w:rsidRPr="00EF3E8F">
        <w:rPr>
          <w:rFonts w:ascii="Calibri" w:hAnsi="Calibri"/>
          <w:sz w:val="20"/>
          <w:szCs w:val="20"/>
        </w:rPr>
        <w:t>является идеальным решением для компонентов, которые</w:t>
      </w:r>
      <w:r w:rsidR="00FD40DA" w:rsidRPr="00EF3E8F">
        <w:rPr>
          <w:rFonts w:ascii="Calibri" w:hAnsi="Calibri"/>
          <w:sz w:val="20"/>
          <w:szCs w:val="20"/>
        </w:rPr>
        <w:t xml:space="preserve"> </w:t>
      </w:r>
      <w:r w:rsidRPr="00EF3E8F">
        <w:rPr>
          <w:rFonts w:ascii="Calibri" w:hAnsi="Calibri"/>
          <w:sz w:val="20"/>
          <w:szCs w:val="20"/>
        </w:rPr>
        <w:t>заслуживают высококачественного ухода.</w:t>
      </w:r>
    </w:p>
    <w:p w:rsidR="00AD4D52" w:rsidRPr="00EF3E8F" w:rsidRDefault="006A05C9" w:rsidP="00EF3E8F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EF3E8F">
        <w:rPr>
          <w:rFonts w:ascii="Calibri" w:hAnsi="Calibri"/>
          <w:b/>
          <w:bCs/>
          <w:sz w:val="20"/>
          <w:szCs w:val="20"/>
        </w:rPr>
        <w:t>Эффект:</w:t>
      </w:r>
      <w:r w:rsidRPr="00EF3E8F">
        <w:rPr>
          <w:rFonts w:ascii="Calibri" w:hAnsi="Calibri"/>
          <w:b/>
          <w:bCs/>
          <w:sz w:val="20"/>
          <w:szCs w:val="20"/>
        </w:rPr>
        <w:tab/>
        <w:t>BRUNOX</w:t>
      </w:r>
      <w:r w:rsidR="00EF3E8F">
        <w:rPr>
          <w:rFonts w:ascii="Calibri" w:hAnsi="Calibri"/>
          <w:b/>
          <w:bCs/>
          <w:sz w:val="20"/>
          <w:szCs w:val="20"/>
        </w:rPr>
        <w:t>®</w:t>
      </w:r>
      <w:r w:rsidR="00EF3E8F" w:rsidRPr="00EF3E8F">
        <w:rPr>
          <w:rFonts w:ascii="Calibri" w:hAnsi="Calibri"/>
          <w:b/>
          <w:bCs/>
          <w:sz w:val="20"/>
          <w:szCs w:val="20"/>
        </w:rPr>
        <w:t xml:space="preserve"> </w:t>
      </w:r>
      <w:r w:rsidRPr="00EF3E8F">
        <w:rPr>
          <w:rFonts w:ascii="Calibri" w:hAnsi="Calibri"/>
          <w:b/>
          <w:bCs/>
          <w:sz w:val="20"/>
          <w:szCs w:val="20"/>
        </w:rPr>
        <w:t xml:space="preserve">CARBON CARE </w:t>
      </w:r>
      <w:r w:rsidRPr="00EF3E8F">
        <w:rPr>
          <w:rFonts w:ascii="Calibri" w:hAnsi="Calibri"/>
          <w:sz w:val="20"/>
          <w:szCs w:val="20"/>
        </w:rPr>
        <w:t>поддерживает</w:t>
      </w:r>
      <w:r w:rsidR="00DD2E9E">
        <w:rPr>
          <w:rFonts w:ascii="Calibri" w:hAnsi="Calibri"/>
          <w:sz w:val="20"/>
          <w:szCs w:val="20"/>
        </w:rPr>
        <w:t xml:space="preserve"> в состоянии нового</w:t>
      </w:r>
      <w:r w:rsidRPr="00EF3E8F">
        <w:rPr>
          <w:rFonts w:ascii="Calibri" w:hAnsi="Calibri"/>
          <w:sz w:val="20"/>
          <w:szCs w:val="20"/>
        </w:rPr>
        <w:t>, полирует, очищает и сохраняет высококачественные карбоновые компоненты.</w:t>
      </w:r>
    </w:p>
    <w:p w:rsidR="00AD4D52" w:rsidRPr="00EF3E8F" w:rsidRDefault="006A05C9" w:rsidP="00EF3E8F">
      <w:pPr>
        <w:pStyle w:val="4"/>
        <w:spacing w:after="120"/>
        <w:ind w:left="3402"/>
        <w:rPr>
          <w:rFonts w:ascii="Calibri" w:hAnsi="Calibri"/>
          <w:sz w:val="20"/>
          <w:szCs w:val="20"/>
        </w:rPr>
      </w:pPr>
      <w:r w:rsidRPr="00EF3E8F">
        <w:rPr>
          <w:rFonts w:ascii="Calibri" w:hAnsi="Calibri"/>
          <w:sz w:val="20"/>
          <w:szCs w:val="20"/>
        </w:rPr>
        <w:t xml:space="preserve">В то же время </w:t>
      </w:r>
      <w:r w:rsidR="00DD2E9E">
        <w:rPr>
          <w:rFonts w:ascii="Calibri" w:hAnsi="Calibri"/>
          <w:b/>
          <w:bCs/>
          <w:sz w:val="20"/>
          <w:szCs w:val="20"/>
        </w:rPr>
        <w:t>BRUNOX</w:t>
      </w:r>
      <w:r w:rsidR="00DD2E9E">
        <w:rPr>
          <w:rFonts w:ascii="Calibri" w:hAnsi="Calibri"/>
          <w:b/>
          <w:bCs/>
          <w:sz w:val="20"/>
          <w:szCs w:val="20"/>
        </w:rPr>
        <w:t>®</w:t>
      </w:r>
      <w:r w:rsidR="00DD2E9E">
        <w:rPr>
          <w:rFonts w:ascii="Calibri" w:hAnsi="Calibri"/>
          <w:b/>
          <w:bCs/>
          <w:sz w:val="20"/>
          <w:szCs w:val="20"/>
        </w:rPr>
        <w:t xml:space="preserve"> </w:t>
      </w:r>
      <w:r w:rsidRPr="00EF3E8F">
        <w:rPr>
          <w:rFonts w:ascii="Calibri" w:hAnsi="Calibri"/>
          <w:b/>
          <w:bCs/>
          <w:sz w:val="20"/>
          <w:szCs w:val="20"/>
        </w:rPr>
        <w:t xml:space="preserve">CARBON CARE </w:t>
      </w:r>
      <w:r w:rsidRPr="00EF3E8F">
        <w:rPr>
          <w:rFonts w:ascii="Calibri" w:hAnsi="Calibri"/>
          <w:sz w:val="20"/>
          <w:szCs w:val="20"/>
        </w:rPr>
        <w:t>вытесняет всю влагу и образует однородную, не отвердевающую защитную пленку между углеродными композитными компонентами и алюминиевыми композитными деталями.</w:t>
      </w:r>
    </w:p>
    <w:p w:rsidR="00AD4D52" w:rsidRPr="00EF3E8F" w:rsidRDefault="006A05C9" w:rsidP="00EF3E8F">
      <w:pPr>
        <w:spacing w:after="120"/>
        <w:ind w:left="3402"/>
        <w:rPr>
          <w:rFonts w:ascii="Calibri" w:eastAsia="Arial" w:hAnsi="Calibri" w:cs="Arial"/>
          <w:sz w:val="20"/>
          <w:szCs w:val="20"/>
        </w:rPr>
      </w:pPr>
      <w:r w:rsidRPr="00EF3E8F">
        <w:rPr>
          <w:rFonts w:ascii="Calibri" w:hAnsi="Calibri"/>
          <w:b/>
          <w:bCs/>
          <w:sz w:val="20"/>
          <w:szCs w:val="20"/>
        </w:rPr>
        <w:t>BRUNOX</w:t>
      </w:r>
      <w:r w:rsidR="00EF3E8F">
        <w:rPr>
          <w:rFonts w:ascii="Calibri" w:hAnsi="Calibri"/>
          <w:b/>
          <w:bCs/>
          <w:sz w:val="20"/>
          <w:szCs w:val="20"/>
        </w:rPr>
        <w:t>®</w:t>
      </w:r>
      <w:r w:rsidR="00EF3E8F" w:rsidRPr="00EF3E8F">
        <w:rPr>
          <w:rFonts w:ascii="Calibri" w:hAnsi="Calibri"/>
          <w:b/>
          <w:bCs/>
          <w:sz w:val="20"/>
          <w:szCs w:val="20"/>
        </w:rPr>
        <w:t xml:space="preserve"> </w:t>
      </w:r>
      <w:r w:rsidRPr="00EF3E8F">
        <w:rPr>
          <w:rFonts w:ascii="Calibri" w:hAnsi="Calibri"/>
          <w:b/>
          <w:bCs/>
          <w:sz w:val="20"/>
          <w:szCs w:val="20"/>
        </w:rPr>
        <w:t xml:space="preserve">CARBON CARE </w:t>
      </w:r>
      <w:r w:rsidRPr="00EF3E8F">
        <w:rPr>
          <w:rFonts w:ascii="Calibri" w:hAnsi="Calibri"/>
          <w:sz w:val="20"/>
          <w:szCs w:val="20"/>
        </w:rPr>
        <w:t>обладает антистатическими свойствами и,</w:t>
      </w:r>
      <w:r w:rsidR="00EF3E8F">
        <w:rPr>
          <w:rFonts w:ascii="Calibri" w:hAnsi="Calibri"/>
          <w:sz w:val="20"/>
          <w:szCs w:val="20"/>
          <w:lang w:val="en-US"/>
        </w:rPr>
        <w:t> </w:t>
      </w:r>
      <w:r w:rsidRPr="00EF3E8F">
        <w:rPr>
          <w:rFonts w:ascii="Calibri" w:hAnsi="Calibri"/>
          <w:sz w:val="20"/>
          <w:szCs w:val="20"/>
        </w:rPr>
        <w:t>таким образом, защищает от пыли и грязи.</w:t>
      </w:r>
    </w:p>
    <w:p w:rsidR="00AD4D52" w:rsidRPr="00EF3E8F" w:rsidRDefault="006A05C9" w:rsidP="00EF3E8F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EF3E8F">
        <w:rPr>
          <w:rFonts w:ascii="Calibri" w:hAnsi="Calibri"/>
          <w:b/>
          <w:bCs/>
          <w:sz w:val="20"/>
          <w:szCs w:val="20"/>
        </w:rPr>
        <w:t>Сфера применения:</w:t>
      </w:r>
      <w:r w:rsidRPr="00EF3E8F">
        <w:rPr>
          <w:rFonts w:ascii="Calibri" w:hAnsi="Calibri"/>
          <w:b/>
          <w:bCs/>
          <w:sz w:val="20"/>
          <w:szCs w:val="20"/>
        </w:rPr>
        <w:tab/>
        <w:t>BRUNOX</w:t>
      </w:r>
      <w:r w:rsidR="00EF3E8F">
        <w:rPr>
          <w:rFonts w:ascii="Calibri" w:hAnsi="Calibri"/>
          <w:b/>
          <w:bCs/>
          <w:sz w:val="20"/>
          <w:szCs w:val="20"/>
        </w:rPr>
        <w:t>®</w:t>
      </w:r>
      <w:r w:rsidR="00EF3E8F" w:rsidRPr="00EF3E8F">
        <w:rPr>
          <w:rFonts w:ascii="Calibri" w:hAnsi="Calibri"/>
          <w:b/>
          <w:bCs/>
          <w:sz w:val="20"/>
          <w:szCs w:val="20"/>
        </w:rPr>
        <w:t xml:space="preserve"> </w:t>
      </w:r>
      <w:r w:rsidRPr="00EF3E8F">
        <w:rPr>
          <w:rFonts w:ascii="Calibri" w:hAnsi="Calibri"/>
          <w:b/>
          <w:bCs/>
          <w:sz w:val="20"/>
          <w:szCs w:val="20"/>
        </w:rPr>
        <w:t xml:space="preserve">CARBON CARE </w:t>
      </w:r>
      <w:r w:rsidRPr="00EF3E8F">
        <w:rPr>
          <w:rFonts w:ascii="Calibri" w:hAnsi="Calibri"/>
          <w:sz w:val="20"/>
          <w:szCs w:val="20"/>
        </w:rPr>
        <w:t>идеален для ухода за:</w:t>
      </w:r>
    </w:p>
    <w:p w:rsidR="00AD4D52" w:rsidRPr="00EF3E8F" w:rsidRDefault="006A05C9" w:rsidP="00EF3E8F">
      <w:pPr>
        <w:numPr>
          <w:ilvl w:val="1"/>
          <w:numId w:val="1"/>
        </w:numPr>
        <w:tabs>
          <w:tab w:val="left" w:pos="4432"/>
        </w:tabs>
        <w:spacing w:after="120"/>
        <w:ind w:left="3600" w:hanging="198"/>
        <w:rPr>
          <w:rFonts w:ascii="Calibri" w:eastAsia="Arial" w:hAnsi="Calibri" w:cs="Arial"/>
          <w:sz w:val="20"/>
          <w:szCs w:val="20"/>
        </w:rPr>
      </w:pPr>
      <w:r w:rsidRPr="00EF3E8F">
        <w:rPr>
          <w:rFonts w:ascii="Calibri" w:hAnsi="Calibri"/>
          <w:b/>
          <w:i/>
          <w:sz w:val="20"/>
          <w:szCs w:val="20"/>
        </w:rPr>
        <w:t>Велосипедами, изготовленными из карбона или композитов</w:t>
      </w:r>
    </w:p>
    <w:p w:rsidR="00AD4D52" w:rsidRPr="00EF3E8F" w:rsidRDefault="006A05C9" w:rsidP="00EF3E8F">
      <w:pPr>
        <w:numPr>
          <w:ilvl w:val="1"/>
          <w:numId w:val="1"/>
        </w:numPr>
        <w:tabs>
          <w:tab w:val="left" w:pos="4432"/>
        </w:tabs>
        <w:spacing w:after="120"/>
        <w:ind w:left="3600" w:hanging="198"/>
        <w:rPr>
          <w:rFonts w:ascii="Calibri" w:eastAsia="Arial" w:hAnsi="Calibri" w:cs="Arial"/>
          <w:sz w:val="20"/>
          <w:szCs w:val="20"/>
        </w:rPr>
      </w:pPr>
      <w:r w:rsidRPr="00EF3E8F">
        <w:rPr>
          <w:rFonts w:ascii="Calibri" w:hAnsi="Calibri"/>
          <w:b/>
          <w:i/>
          <w:sz w:val="20"/>
          <w:szCs w:val="20"/>
        </w:rPr>
        <w:t>Карбоновыми компонентами мотоциклов, спортивных автомобилей и катеров</w:t>
      </w:r>
    </w:p>
    <w:p w:rsidR="00AD4D52" w:rsidRPr="00EF3E8F" w:rsidRDefault="006A05C9" w:rsidP="00EF3E8F">
      <w:pPr>
        <w:numPr>
          <w:ilvl w:val="1"/>
          <w:numId w:val="1"/>
        </w:numPr>
        <w:tabs>
          <w:tab w:val="left" w:pos="4432"/>
        </w:tabs>
        <w:spacing w:after="120"/>
        <w:ind w:left="3600" w:hanging="198"/>
        <w:rPr>
          <w:rFonts w:ascii="Calibri" w:eastAsia="Arial" w:hAnsi="Calibri" w:cs="Arial"/>
          <w:sz w:val="20"/>
          <w:szCs w:val="20"/>
        </w:rPr>
      </w:pPr>
      <w:r w:rsidRPr="00EF3E8F">
        <w:rPr>
          <w:rFonts w:ascii="Calibri" w:hAnsi="Calibri"/>
          <w:b/>
          <w:i/>
          <w:sz w:val="20"/>
          <w:szCs w:val="20"/>
        </w:rPr>
        <w:t>Карбоновыми аксессуарами</w:t>
      </w:r>
    </w:p>
    <w:p w:rsidR="00AD4D52" w:rsidRPr="00EF3E8F" w:rsidRDefault="006A05C9" w:rsidP="00EF3E8F">
      <w:pPr>
        <w:spacing w:after="120"/>
        <w:ind w:left="3402"/>
        <w:rPr>
          <w:rFonts w:ascii="Calibri" w:eastAsia="Arial" w:hAnsi="Calibri" w:cs="Arial"/>
          <w:sz w:val="20"/>
          <w:szCs w:val="20"/>
        </w:rPr>
      </w:pPr>
      <w:r w:rsidRPr="00EF3E8F">
        <w:rPr>
          <w:rFonts w:ascii="Calibri" w:hAnsi="Calibri"/>
          <w:b/>
          <w:bCs/>
          <w:sz w:val="20"/>
          <w:szCs w:val="20"/>
        </w:rPr>
        <w:t>BRUNOX</w:t>
      </w:r>
      <w:r w:rsidR="00EF3E8F">
        <w:rPr>
          <w:rFonts w:ascii="Calibri" w:hAnsi="Calibri"/>
          <w:b/>
          <w:bCs/>
          <w:sz w:val="20"/>
          <w:szCs w:val="20"/>
        </w:rPr>
        <w:t>®</w:t>
      </w:r>
      <w:r w:rsidR="00EF3E8F" w:rsidRPr="00EF3E8F">
        <w:rPr>
          <w:rFonts w:ascii="Calibri" w:hAnsi="Calibri"/>
          <w:b/>
          <w:bCs/>
          <w:sz w:val="20"/>
          <w:szCs w:val="20"/>
        </w:rPr>
        <w:t xml:space="preserve"> </w:t>
      </w:r>
      <w:r w:rsidRPr="00EF3E8F">
        <w:rPr>
          <w:rFonts w:ascii="Calibri" w:hAnsi="Calibri"/>
          <w:b/>
          <w:bCs/>
          <w:sz w:val="20"/>
          <w:szCs w:val="20"/>
        </w:rPr>
        <w:t xml:space="preserve">CARBON CARE </w:t>
      </w:r>
      <w:r w:rsidRPr="00EF3E8F">
        <w:rPr>
          <w:rFonts w:ascii="Calibri" w:hAnsi="Calibri"/>
          <w:sz w:val="20"/>
          <w:szCs w:val="20"/>
        </w:rPr>
        <w:t>– это идеальное решение для карбоновых продуктов, которые заслуживают высококачественного ухода.</w:t>
      </w:r>
    </w:p>
    <w:p w:rsidR="00AD4D52" w:rsidRPr="00EF3E8F" w:rsidRDefault="006A05C9" w:rsidP="00EF3E8F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EF3E8F">
        <w:rPr>
          <w:rFonts w:ascii="Calibri" w:hAnsi="Calibri"/>
          <w:b/>
          <w:bCs/>
          <w:sz w:val="20"/>
          <w:szCs w:val="20"/>
        </w:rPr>
        <w:t>Применение:</w:t>
      </w:r>
      <w:r w:rsidRPr="00EF3E8F">
        <w:rPr>
          <w:rFonts w:ascii="Calibri" w:hAnsi="Calibri"/>
          <w:b/>
          <w:bCs/>
          <w:sz w:val="20"/>
          <w:szCs w:val="20"/>
        </w:rPr>
        <w:tab/>
        <w:t>BRUNOX</w:t>
      </w:r>
      <w:r w:rsidR="00EF3E8F">
        <w:rPr>
          <w:rFonts w:ascii="Calibri" w:hAnsi="Calibri"/>
          <w:b/>
          <w:bCs/>
          <w:sz w:val="20"/>
          <w:szCs w:val="20"/>
        </w:rPr>
        <w:t>®</w:t>
      </w:r>
      <w:r w:rsidR="00EF3E8F" w:rsidRPr="00EF3E8F">
        <w:rPr>
          <w:rFonts w:ascii="Calibri" w:hAnsi="Calibri"/>
          <w:b/>
          <w:bCs/>
          <w:sz w:val="20"/>
          <w:szCs w:val="20"/>
        </w:rPr>
        <w:t xml:space="preserve"> </w:t>
      </w:r>
      <w:r w:rsidRPr="00EF3E8F">
        <w:rPr>
          <w:rFonts w:ascii="Calibri" w:hAnsi="Calibri"/>
          <w:b/>
          <w:bCs/>
          <w:sz w:val="20"/>
          <w:szCs w:val="20"/>
        </w:rPr>
        <w:t xml:space="preserve">CARBON CARE </w:t>
      </w:r>
      <w:r w:rsidRPr="00EF3E8F">
        <w:rPr>
          <w:rFonts w:ascii="Calibri" w:hAnsi="Calibri"/>
          <w:sz w:val="20"/>
          <w:szCs w:val="20"/>
        </w:rPr>
        <w:t>идеально подходит для бережного ухода при регулярной очистке карбоновых и карбон-содержащих компонентов.</w:t>
      </w:r>
    </w:p>
    <w:p w:rsidR="00AD4D52" w:rsidRPr="00EF3E8F" w:rsidRDefault="006A05C9" w:rsidP="00EF3E8F">
      <w:pPr>
        <w:pStyle w:val="4"/>
        <w:spacing w:after="120"/>
        <w:ind w:left="3402"/>
        <w:rPr>
          <w:rFonts w:ascii="Calibri" w:hAnsi="Calibri"/>
          <w:sz w:val="20"/>
          <w:szCs w:val="20"/>
        </w:rPr>
      </w:pPr>
      <w:r w:rsidRPr="00EF3E8F">
        <w:rPr>
          <w:rFonts w:ascii="Calibri" w:hAnsi="Calibri"/>
          <w:sz w:val="20"/>
          <w:szCs w:val="20"/>
        </w:rPr>
        <w:t>Предварительно оч</w:t>
      </w:r>
      <w:r w:rsidR="00DD2E9E">
        <w:rPr>
          <w:rFonts w:ascii="Calibri" w:hAnsi="Calibri"/>
          <w:sz w:val="20"/>
          <w:szCs w:val="20"/>
        </w:rPr>
        <w:t>истить карбоновые или карбон-сод</w:t>
      </w:r>
      <w:r w:rsidRPr="00EF3E8F">
        <w:rPr>
          <w:rFonts w:ascii="Calibri" w:hAnsi="Calibri"/>
          <w:sz w:val="20"/>
          <w:szCs w:val="20"/>
        </w:rPr>
        <w:t>ержащие компоненты при помощи прохладной воды. Чтобы избежать пятен от воды, обработанные участки должны быть высушены с использованием ткани из микрофибры.</w:t>
      </w:r>
    </w:p>
    <w:p w:rsidR="00AD4D52" w:rsidRPr="00EF3E8F" w:rsidRDefault="006A05C9" w:rsidP="00EF3E8F">
      <w:pPr>
        <w:spacing w:after="120"/>
        <w:ind w:left="3402"/>
        <w:rPr>
          <w:rFonts w:ascii="Calibri" w:eastAsia="Arial" w:hAnsi="Calibri" w:cs="Arial"/>
          <w:sz w:val="20"/>
          <w:szCs w:val="20"/>
        </w:rPr>
      </w:pPr>
      <w:r w:rsidRPr="00EF3E8F">
        <w:rPr>
          <w:rFonts w:ascii="Calibri" w:hAnsi="Calibri"/>
          <w:sz w:val="20"/>
          <w:szCs w:val="20"/>
        </w:rPr>
        <w:t xml:space="preserve">Нанести несколько капель </w:t>
      </w:r>
      <w:r w:rsidRPr="00EF3E8F">
        <w:rPr>
          <w:rFonts w:ascii="Calibri" w:hAnsi="Calibri"/>
          <w:b/>
          <w:bCs/>
          <w:sz w:val="20"/>
          <w:szCs w:val="20"/>
        </w:rPr>
        <w:t>BRUNOX</w:t>
      </w:r>
      <w:r w:rsidR="00EF3E8F">
        <w:rPr>
          <w:rFonts w:ascii="Calibri" w:hAnsi="Calibri"/>
          <w:b/>
          <w:bCs/>
          <w:sz w:val="20"/>
          <w:szCs w:val="20"/>
        </w:rPr>
        <w:t>®</w:t>
      </w:r>
      <w:r w:rsidR="00EF3E8F" w:rsidRPr="00EF3E8F">
        <w:rPr>
          <w:rFonts w:ascii="Calibri" w:hAnsi="Calibri"/>
          <w:b/>
          <w:bCs/>
          <w:sz w:val="20"/>
          <w:szCs w:val="20"/>
        </w:rPr>
        <w:t xml:space="preserve"> </w:t>
      </w:r>
      <w:r w:rsidRPr="00EF3E8F">
        <w:rPr>
          <w:rFonts w:ascii="Calibri" w:hAnsi="Calibri"/>
          <w:b/>
          <w:bCs/>
          <w:sz w:val="20"/>
          <w:szCs w:val="20"/>
        </w:rPr>
        <w:t xml:space="preserve">CARBON CARE </w:t>
      </w:r>
      <w:r w:rsidRPr="00EF3E8F">
        <w:rPr>
          <w:rFonts w:ascii="Calibri" w:hAnsi="Calibri"/>
          <w:sz w:val="20"/>
          <w:szCs w:val="20"/>
        </w:rPr>
        <w:t>на салфетку из</w:t>
      </w:r>
      <w:r w:rsidR="00A61880">
        <w:rPr>
          <w:rFonts w:ascii="Calibri" w:hAnsi="Calibri"/>
          <w:sz w:val="20"/>
          <w:szCs w:val="20"/>
          <w:lang w:val="en-US"/>
        </w:rPr>
        <w:t> </w:t>
      </w:r>
      <w:r w:rsidRPr="00EF3E8F">
        <w:rPr>
          <w:rFonts w:ascii="Calibri" w:hAnsi="Calibri"/>
          <w:sz w:val="20"/>
          <w:szCs w:val="20"/>
        </w:rPr>
        <w:t>микрофибры и удалить грязь. В случае сильного загрязнения рекомендуется повторить эту процедуру, при необходимости используя мягкую неабразивную щетку.</w:t>
      </w:r>
    </w:p>
    <w:p w:rsidR="00AD4D52" w:rsidRPr="00EF3E8F" w:rsidRDefault="006A05C9" w:rsidP="00EF3E8F">
      <w:pPr>
        <w:spacing w:after="120"/>
        <w:ind w:left="3402"/>
        <w:rPr>
          <w:rFonts w:ascii="Calibri" w:eastAsia="Arial" w:hAnsi="Calibri" w:cs="Arial"/>
          <w:sz w:val="20"/>
          <w:szCs w:val="20"/>
        </w:rPr>
      </w:pPr>
      <w:r w:rsidRPr="00EF3E8F">
        <w:rPr>
          <w:rFonts w:ascii="Calibri" w:hAnsi="Calibri"/>
          <w:sz w:val="20"/>
          <w:szCs w:val="20"/>
        </w:rPr>
        <w:t xml:space="preserve">Высушить излишки </w:t>
      </w:r>
      <w:r w:rsidRPr="00EF3E8F">
        <w:rPr>
          <w:rFonts w:ascii="Calibri" w:hAnsi="Calibri"/>
          <w:b/>
          <w:bCs/>
          <w:sz w:val="20"/>
          <w:szCs w:val="20"/>
        </w:rPr>
        <w:t>BRUNOX</w:t>
      </w:r>
      <w:r w:rsidR="00EF3E8F">
        <w:rPr>
          <w:rFonts w:ascii="Calibri" w:hAnsi="Calibri"/>
          <w:b/>
          <w:bCs/>
          <w:sz w:val="20"/>
          <w:szCs w:val="20"/>
        </w:rPr>
        <w:t>®</w:t>
      </w:r>
      <w:r w:rsidR="00EF3E8F" w:rsidRPr="00EF3E8F">
        <w:rPr>
          <w:rFonts w:ascii="Calibri" w:hAnsi="Calibri"/>
          <w:b/>
          <w:bCs/>
          <w:sz w:val="20"/>
          <w:szCs w:val="20"/>
        </w:rPr>
        <w:t xml:space="preserve"> </w:t>
      </w:r>
      <w:r w:rsidRPr="00EF3E8F">
        <w:rPr>
          <w:rFonts w:ascii="Calibri" w:hAnsi="Calibri"/>
          <w:b/>
          <w:bCs/>
          <w:sz w:val="20"/>
          <w:szCs w:val="20"/>
        </w:rPr>
        <w:t xml:space="preserve">CARBON CARE </w:t>
      </w:r>
      <w:r w:rsidRPr="00EF3E8F">
        <w:rPr>
          <w:rFonts w:ascii="Calibri" w:hAnsi="Calibri"/>
          <w:sz w:val="20"/>
          <w:szCs w:val="20"/>
        </w:rPr>
        <w:t>чистой салфеткой из микрофибры.</w:t>
      </w:r>
    </w:p>
    <w:p w:rsidR="00AD4D52" w:rsidRPr="00EF3E8F" w:rsidRDefault="006A05C9" w:rsidP="00EF3E8F">
      <w:pPr>
        <w:numPr>
          <w:ilvl w:val="0"/>
          <w:numId w:val="1"/>
        </w:numPr>
        <w:tabs>
          <w:tab w:val="left" w:pos="284"/>
          <w:tab w:val="left" w:pos="3402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EF3E8F">
        <w:rPr>
          <w:rFonts w:ascii="Calibri" w:hAnsi="Calibri"/>
          <w:b/>
          <w:bCs/>
          <w:sz w:val="20"/>
          <w:szCs w:val="20"/>
        </w:rPr>
        <w:t>Объемы</w:t>
      </w:r>
      <w:r w:rsidRPr="00EF3E8F">
        <w:rPr>
          <w:rFonts w:ascii="Calibri" w:hAnsi="Calibri"/>
          <w:b/>
          <w:sz w:val="20"/>
          <w:szCs w:val="20"/>
        </w:rPr>
        <w:t xml:space="preserve"> тары:</w:t>
      </w:r>
      <w:r w:rsidRPr="00EF3E8F">
        <w:rPr>
          <w:rFonts w:ascii="Calibri" w:hAnsi="Calibri"/>
          <w:b/>
          <w:sz w:val="20"/>
          <w:szCs w:val="20"/>
        </w:rPr>
        <w:tab/>
        <w:t xml:space="preserve">Флакон-капельница: </w:t>
      </w:r>
      <w:r w:rsidRPr="00EF3E8F">
        <w:rPr>
          <w:rFonts w:ascii="Calibri" w:hAnsi="Calibri"/>
          <w:sz w:val="20"/>
          <w:szCs w:val="20"/>
        </w:rPr>
        <w:t>100 мл</w:t>
      </w:r>
    </w:p>
    <w:p w:rsidR="00EF3E8F" w:rsidRDefault="00EF3E8F">
      <w:pPr>
        <w:rPr>
          <w:rFonts w:ascii="Calibri" w:hAnsi="Calibri"/>
          <w:b/>
          <w:bCs/>
          <w:sz w:val="20"/>
          <w:szCs w:val="20"/>
        </w:rPr>
      </w:pPr>
      <w:r>
        <w:rPr>
          <w:rFonts w:ascii="Calibri" w:hAnsi="Calibri"/>
          <w:b/>
          <w:bCs/>
          <w:sz w:val="20"/>
          <w:szCs w:val="20"/>
        </w:rPr>
        <w:br w:type="page"/>
      </w:r>
    </w:p>
    <w:p w:rsidR="00EF3E8F" w:rsidRPr="00EF3E8F" w:rsidRDefault="006A05C9" w:rsidP="00EF3E8F">
      <w:pPr>
        <w:numPr>
          <w:ilvl w:val="0"/>
          <w:numId w:val="1"/>
        </w:numPr>
        <w:tabs>
          <w:tab w:val="left" w:pos="284"/>
          <w:tab w:val="left" w:pos="3402"/>
          <w:tab w:val="left" w:pos="6237"/>
        </w:tabs>
        <w:spacing w:after="120"/>
        <w:ind w:left="3402" w:hanging="3402"/>
        <w:jc w:val="left"/>
        <w:rPr>
          <w:rFonts w:ascii="Calibri" w:eastAsia="Arial" w:hAnsi="Calibri" w:cs="Arial"/>
          <w:sz w:val="20"/>
          <w:szCs w:val="20"/>
        </w:rPr>
      </w:pPr>
      <w:r w:rsidRPr="00EF3E8F">
        <w:rPr>
          <w:rFonts w:ascii="Calibri" w:hAnsi="Calibri"/>
          <w:b/>
          <w:bCs/>
          <w:sz w:val="20"/>
          <w:szCs w:val="20"/>
        </w:rPr>
        <w:lastRenderedPageBreak/>
        <w:t>Технические данные:</w:t>
      </w:r>
      <w:r w:rsidRPr="00EF3E8F">
        <w:rPr>
          <w:rFonts w:ascii="Calibri" w:hAnsi="Calibri"/>
          <w:b/>
          <w:bCs/>
          <w:sz w:val="20"/>
          <w:szCs w:val="20"/>
        </w:rPr>
        <w:tab/>
      </w:r>
      <w:r w:rsidRPr="00EF3E8F">
        <w:rPr>
          <w:rFonts w:ascii="Calibri" w:hAnsi="Calibri"/>
          <w:sz w:val="20"/>
          <w:szCs w:val="20"/>
        </w:rPr>
        <w:t xml:space="preserve">Внешний вид: </w:t>
      </w:r>
      <w:r w:rsidR="00EF3E8F" w:rsidRPr="00EF3E8F">
        <w:rPr>
          <w:rFonts w:ascii="Calibri" w:hAnsi="Calibri"/>
          <w:sz w:val="20"/>
          <w:szCs w:val="20"/>
        </w:rPr>
        <w:tab/>
        <w:t>прозрачная</w:t>
      </w:r>
      <w:r w:rsidR="00DD2E9E">
        <w:rPr>
          <w:rFonts w:ascii="Calibri" w:hAnsi="Calibri"/>
          <w:sz w:val="20"/>
          <w:szCs w:val="20"/>
        </w:rPr>
        <w:t xml:space="preserve"> жидкость</w:t>
      </w:r>
    </w:p>
    <w:p w:rsidR="00AD4D52" w:rsidRPr="00EF3E8F" w:rsidRDefault="006A05C9" w:rsidP="00EF3E8F">
      <w:pPr>
        <w:tabs>
          <w:tab w:val="left" w:pos="284"/>
        </w:tabs>
        <w:spacing w:after="120"/>
        <w:ind w:left="6237" w:hanging="2835"/>
        <w:rPr>
          <w:rFonts w:ascii="Calibri" w:eastAsia="Arial" w:hAnsi="Calibri" w:cs="Arial"/>
          <w:sz w:val="20"/>
          <w:szCs w:val="20"/>
        </w:rPr>
      </w:pPr>
      <w:r w:rsidRPr="00EF3E8F">
        <w:rPr>
          <w:rFonts w:ascii="Calibri" w:hAnsi="Calibri"/>
          <w:sz w:val="20"/>
          <w:szCs w:val="20"/>
        </w:rPr>
        <w:t>Плотность (при 20 °C):</w:t>
      </w:r>
      <w:r w:rsidR="00EF3E8F" w:rsidRPr="00EF3E8F">
        <w:rPr>
          <w:rFonts w:ascii="Calibri" w:hAnsi="Calibri"/>
          <w:sz w:val="20"/>
          <w:szCs w:val="20"/>
        </w:rPr>
        <w:t xml:space="preserve"> </w:t>
      </w:r>
      <w:r w:rsidR="00EF3E8F" w:rsidRPr="00EF3E8F">
        <w:rPr>
          <w:rFonts w:ascii="Calibri" w:hAnsi="Calibri"/>
          <w:sz w:val="20"/>
          <w:szCs w:val="20"/>
        </w:rPr>
        <w:tab/>
        <w:t>Основной объем: 0,82 ± 0,02 г/cм3</w:t>
      </w:r>
    </w:p>
    <w:p w:rsidR="00EF3E8F" w:rsidRPr="00EF3E8F" w:rsidRDefault="006A05C9" w:rsidP="00EF3E8F">
      <w:pPr>
        <w:pStyle w:val="4"/>
        <w:ind w:left="6237" w:hanging="2835"/>
        <w:rPr>
          <w:rFonts w:ascii="Calibri" w:hAnsi="Calibri"/>
          <w:sz w:val="20"/>
          <w:szCs w:val="20"/>
        </w:rPr>
      </w:pPr>
      <w:r w:rsidRPr="00EF3E8F">
        <w:rPr>
          <w:rFonts w:ascii="Calibri" w:hAnsi="Calibri"/>
          <w:sz w:val="20"/>
          <w:szCs w:val="20"/>
        </w:rPr>
        <w:t>Динамическая вязкость</w:t>
      </w:r>
      <w:r w:rsidR="00EF3E8F" w:rsidRPr="00EF3E8F">
        <w:rPr>
          <w:rFonts w:ascii="Calibri" w:hAnsi="Calibri"/>
          <w:sz w:val="20"/>
          <w:szCs w:val="20"/>
        </w:rPr>
        <w:tab/>
        <w:t>В массе = 4 мПа</w:t>
      </w:r>
    </w:p>
    <w:p w:rsidR="00AD4D52" w:rsidRPr="00EF3E8F" w:rsidRDefault="006A05C9" w:rsidP="00EF3E8F">
      <w:pPr>
        <w:pStyle w:val="4"/>
        <w:spacing w:after="120"/>
        <w:ind w:left="6237" w:hanging="2835"/>
        <w:rPr>
          <w:rFonts w:ascii="Calibri" w:hAnsi="Calibri"/>
          <w:sz w:val="20"/>
          <w:szCs w:val="20"/>
        </w:rPr>
      </w:pPr>
      <w:r w:rsidRPr="00EF3E8F">
        <w:rPr>
          <w:rFonts w:ascii="Calibri" w:hAnsi="Calibri"/>
          <w:sz w:val="20"/>
          <w:szCs w:val="20"/>
        </w:rPr>
        <w:t>(при 20 °C):</w:t>
      </w:r>
      <w:r w:rsidR="00EF3E8F" w:rsidRPr="00EF3E8F">
        <w:rPr>
          <w:rFonts w:ascii="Calibri" w:hAnsi="Calibri"/>
          <w:sz w:val="20"/>
          <w:szCs w:val="20"/>
        </w:rPr>
        <w:tab/>
      </w:r>
    </w:p>
    <w:p w:rsidR="00DD2E9E" w:rsidRDefault="006A05C9" w:rsidP="00EF3E8F">
      <w:pPr>
        <w:spacing w:after="120"/>
        <w:ind w:left="6237" w:hanging="2835"/>
        <w:rPr>
          <w:rFonts w:ascii="Calibri" w:hAnsi="Calibri"/>
          <w:sz w:val="20"/>
          <w:szCs w:val="20"/>
        </w:rPr>
      </w:pPr>
      <w:r w:rsidRPr="00EF3E8F">
        <w:rPr>
          <w:rFonts w:ascii="Calibri" w:hAnsi="Calibri"/>
          <w:sz w:val="20"/>
          <w:szCs w:val="20"/>
        </w:rPr>
        <w:t>Температура возгорания:</w:t>
      </w:r>
      <w:r w:rsidR="00EF3E8F" w:rsidRPr="00EF3E8F">
        <w:rPr>
          <w:rFonts w:ascii="Calibri" w:hAnsi="Calibri"/>
          <w:sz w:val="20"/>
          <w:szCs w:val="20"/>
        </w:rPr>
        <w:t xml:space="preserve"> </w:t>
      </w:r>
      <w:r w:rsidR="00EF3E8F" w:rsidRPr="00EF3E8F">
        <w:rPr>
          <w:rFonts w:ascii="Calibri" w:hAnsi="Calibri"/>
          <w:sz w:val="20"/>
          <w:szCs w:val="20"/>
        </w:rPr>
        <w:tab/>
      </w:r>
      <w:r w:rsidR="00DD2E9E" w:rsidRPr="00EF3E8F">
        <w:rPr>
          <w:rFonts w:ascii="Calibri" w:hAnsi="Calibri"/>
          <w:sz w:val="20"/>
          <w:szCs w:val="20"/>
        </w:rPr>
        <w:t>В массе: 78 °C</w:t>
      </w:r>
      <w:r w:rsidR="00DD2E9E" w:rsidRPr="00EF3E8F">
        <w:rPr>
          <w:rFonts w:ascii="Calibri" w:hAnsi="Calibri"/>
          <w:sz w:val="20"/>
          <w:szCs w:val="20"/>
        </w:rPr>
        <w:t xml:space="preserve"> </w:t>
      </w:r>
    </w:p>
    <w:p w:rsidR="00DD2E9E" w:rsidRDefault="00DD2E9E" w:rsidP="00EF3E8F">
      <w:pPr>
        <w:spacing w:after="120"/>
        <w:ind w:left="6237" w:hanging="2835"/>
        <w:rPr>
          <w:rFonts w:ascii="Calibri" w:hAnsi="Calibri"/>
          <w:sz w:val="20"/>
          <w:szCs w:val="20"/>
        </w:rPr>
      </w:pPr>
    </w:p>
    <w:p w:rsidR="00EF3E8F" w:rsidRPr="00A61880" w:rsidRDefault="006A05C9" w:rsidP="00EF3E8F">
      <w:pPr>
        <w:spacing w:after="120"/>
        <w:ind w:left="6237" w:hanging="2835"/>
        <w:rPr>
          <w:rFonts w:ascii="Calibri" w:hAnsi="Calibri"/>
          <w:sz w:val="20"/>
          <w:szCs w:val="20"/>
        </w:rPr>
      </w:pPr>
      <w:r w:rsidRPr="00EF3E8F">
        <w:rPr>
          <w:rFonts w:ascii="Calibri" w:hAnsi="Calibri"/>
          <w:sz w:val="20"/>
          <w:szCs w:val="20"/>
        </w:rPr>
        <w:t>Термостойкость:</w:t>
      </w:r>
      <w:r w:rsidR="00DD2E9E">
        <w:rPr>
          <w:rFonts w:ascii="Calibri" w:hAnsi="Calibri"/>
          <w:sz w:val="20"/>
          <w:szCs w:val="20"/>
        </w:rPr>
        <w:t xml:space="preserve">                               </w:t>
      </w:r>
      <w:r w:rsidR="00DD2E9E" w:rsidRPr="00EF3E8F">
        <w:rPr>
          <w:rFonts w:ascii="Calibri" w:hAnsi="Calibri"/>
          <w:sz w:val="20"/>
          <w:szCs w:val="20"/>
        </w:rPr>
        <w:t>1</w:t>
      </w:r>
      <w:r w:rsidR="00DD2E9E">
        <w:rPr>
          <w:rFonts w:ascii="Calibri" w:hAnsi="Calibri"/>
          <w:sz w:val="20"/>
          <w:szCs w:val="20"/>
        </w:rPr>
        <w:t>30 °C в при длительном нагревании</w:t>
      </w:r>
    </w:p>
    <w:p w:rsidR="00DD2E9E" w:rsidRPr="00EF3E8F" w:rsidRDefault="006A05C9" w:rsidP="00DD2E9E">
      <w:pPr>
        <w:spacing w:after="120"/>
        <w:ind w:left="6237" w:hanging="2835"/>
        <w:rPr>
          <w:rFonts w:ascii="Calibri" w:eastAsia="Arial" w:hAnsi="Calibri" w:cs="Arial"/>
          <w:sz w:val="20"/>
          <w:szCs w:val="20"/>
        </w:rPr>
      </w:pPr>
      <w:r w:rsidRPr="00EF3E8F">
        <w:rPr>
          <w:rFonts w:ascii="Calibri" w:hAnsi="Calibri"/>
          <w:sz w:val="20"/>
          <w:szCs w:val="20"/>
        </w:rPr>
        <w:t>Пластичность:</w:t>
      </w:r>
      <w:r w:rsidR="00DD2E9E" w:rsidRPr="00DD2E9E">
        <w:rPr>
          <w:rFonts w:ascii="Calibri" w:hAnsi="Calibri"/>
          <w:sz w:val="20"/>
          <w:szCs w:val="20"/>
        </w:rPr>
        <w:t xml:space="preserve"> </w:t>
      </w:r>
      <w:r w:rsidR="00DD2E9E">
        <w:rPr>
          <w:rFonts w:ascii="Calibri" w:hAnsi="Calibri"/>
          <w:sz w:val="20"/>
          <w:szCs w:val="20"/>
        </w:rPr>
        <w:t xml:space="preserve">                                   </w:t>
      </w:r>
      <w:bookmarkStart w:id="0" w:name="_GoBack"/>
      <w:bookmarkEnd w:id="0"/>
      <w:r w:rsidR="00DD2E9E" w:rsidRPr="00EF3E8F">
        <w:rPr>
          <w:rFonts w:ascii="Calibri" w:hAnsi="Calibri"/>
          <w:sz w:val="20"/>
          <w:szCs w:val="20"/>
        </w:rPr>
        <w:t>прибл. 110 м2/л для покрытия толщиной 1,5 мкм</w:t>
      </w:r>
    </w:p>
    <w:p w:rsidR="00AD4D52" w:rsidRPr="00EF3E8F" w:rsidRDefault="00AD4D52" w:rsidP="00EF3E8F">
      <w:pPr>
        <w:spacing w:after="120"/>
        <w:ind w:left="6237" w:hanging="2835"/>
        <w:rPr>
          <w:rFonts w:ascii="Calibri" w:eastAsia="Arial" w:hAnsi="Calibri" w:cs="Arial"/>
          <w:sz w:val="20"/>
          <w:szCs w:val="20"/>
        </w:rPr>
      </w:pPr>
    </w:p>
    <w:p w:rsidR="00AD4D52" w:rsidRPr="00EF3E8F" w:rsidRDefault="00A84D21" w:rsidP="00EF3E8F">
      <w:pPr>
        <w:spacing w:after="480"/>
        <w:rPr>
          <w:rFonts w:ascii="Arial" w:eastAsia="Arial" w:hAnsi="Arial" w:cs="Arial"/>
          <w:sz w:val="32"/>
          <w:szCs w:val="36"/>
        </w:rPr>
      </w:pPr>
      <w:r w:rsidRPr="00A84D21">
        <w:rPr>
          <w:noProof/>
          <w:sz w:val="21"/>
          <w:szCs w:val="21"/>
          <w:lang w:eastAsia="ru-RU"/>
        </w:rPr>
        <w:drawing>
          <wp:anchor distT="0" distB="0" distL="114300" distR="114300" simplePos="0" relativeHeight="251666432" behindDoc="1" locked="0" layoutInCell="1" allowOverlap="1" wp14:anchorId="558F459B" wp14:editId="746E352E">
            <wp:simplePos x="0" y="0"/>
            <wp:positionH relativeFrom="column">
              <wp:posOffset>-43180</wp:posOffset>
            </wp:positionH>
            <wp:positionV relativeFrom="paragraph">
              <wp:posOffset>470535</wp:posOffset>
            </wp:positionV>
            <wp:extent cx="4314825" cy="561975"/>
            <wp:effectExtent l="0" t="0" r="9525" b="9525"/>
            <wp:wrapNone/>
            <wp:docPr id="10" name="Рисунок 10" descr="D:\личное\Диск\YandexDisk\Лого В описани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D:\личное\Диск\YandexDisk\Лого В описания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482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84D21" w:rsidRPr="00A84D21" w:rsidRDefault="00A84D21" w:rsidP="00A84D21">
      <w:pPr>
        <w:pStyle w:val="1"/>
        <w:spacing w:after="480"/>
        <w:ind w:left="2977" w:right="2979"/>
        <w:jc w:val="center"/>
        <w:rPr>
          <w:rFonts w:ascii="Arial Black" w:hAnsi="Arial Black"/>
          <w:i/>
          <w:iCs/>
          <w:sz w:val="44"/>
          <w:szCs w:val="28"/>
        </w:rPr>
      </w:pPr>
      <w:r w:rsidRPr="00A84D21">
        <w:rPr>
          <w:rFonts w:ascii="Arial Black" w:hAnsi="Arial Black"/>
          <w:iCs/>
          <w:sz w:val="44"/>
          <w:szCs w:val="28"/>
          <w:lang w:val="en-US"/>
        </w:rPr>
        <w:t>CARBON</w:t>
      </w:r>
      <w:r w:rsidRPr="00A84D21">
        <w:rPr>
          <w:rFonts w:ascii="Arial Black" w:hAnsi="Arial Black"/>
          <w:iCs/>
          <w:sz w:val="44"/>
          <w:szCs w:val="28"/>
        </w:rPr>
        <w:t xml:space="preserve"> </w:t>
      </w:r>
      <w:r w:rsidRPr="00A84D21">
        <w:rPr>
          <w:rFonts w:ascii="Arial Black" w:hAnsi="Arial Black"/>
          <w:iCs/>
          <w:sz w:val="44"/>
          <w:szCs w:val="28"/>
          <w:lang w:val="en-US"/>
        </w:rPr>
        <w:t>CARE</w:t>
      </w:r>
    </w:p>
    <w:p w:rsidR="00AD4D52" w:rsidRPr="00A84D21" w:rsidRDefault="00EF3E8F" w:rsidP="00A84D21">
      <w:pPr>
        <w:spacing w:after="360"/>
        <w:rPr>
          <w:b/>
          <w:bCs/>
          <w:sz w:val="32"/>
          <w:szCs w:val="32"/>
        </w:rPr>
      </w:pPr>
      <w:r w:rsidRPr="00A84D21">
        <w:rPr>
          <w:b/>
          <w:bCs/>
          <w:sz w:val="32"/>
          <w:szCs w:val="32"/>
        </w:rPr>
        <w:t>Ид</w:t>
      </w:r>
      <w:r w:rsidR="006A05C9" w:rsidRPr="00A84D21">
        <w:rPr>
          <w:b/>
          <w:bCs/>
          <w:sz w:val="32"/>
          <w:szCs w:val="32"/>
        </w:rPr>
        <w:t>еальное решение для высококачественного ухода CARBON CARE</w:t>
      </w:r>
    </w:p>
    <w:p w:rsidR="00AD4D52" w:rsidRPr="00A61880" w:rsidRDefault="006A05C9" w:rsidP="00EF3E8F">
      <w:pPr>
        <w:pStyle w:val="2"/>
        <w:spacing w:before="69"/>
        <w:ind w:left="0"/>
        <w:rPr>
          <w:sz w:val="22"/>
          <w:lang w:val="en-US"/>
        </w:rPr>
      </w:pPr>
      <w:r w:rsidRPr="00A61880">
        <w:rPr>
          <w:sz w:val="22"/>
          <w:lang w:val="en-US"/>
        </w:rPr>
        <w:t>BRUNOX AG, Tunnelstrasse 6, CH – 8732 Neuhaus/SG</w:t>
      </w:r>
    </w:p>
    <w:p w:rsidR="00AD4D52" w:rsidRPr="00EF3E8F" w:rsidRDefault="006A05C9" w:rsidP="00EF3E8F">
      <w:pPr>
        <w:spacing w:after="240"/>
        <w:rPr>
          <w:rFonts w:ascii="Arial" w:hAnsi="Arial"/>
          <w:b/>
          <w:bCs/>
          <w:szCs w:val="24"/>
          <w:lang w:val="fr-FR"/>
        </w:rPr>
      </w:pPr>
      <w:r w:rsidRPr="00FD40DA">
        <w:rPr>
          <w:rFonts w:ascii="Arial" w:hAnsi="Arial"/>
          <w:b/>
          <w:bCs/>
          <w:szCs w:val="24"/>
          <w:lang w:val="fr-FR"/>
        </w:rPr>
        <w:t>BRUNOX Korrosionsschutz GmbH, Postfach 100127, DE – 85001 Ingolstadt</w:t>
      </w:r>
    </w:p>
    <w:p w:rsidR="00AD4D52" w:rsidRPr="00EF3E8F" w:rsidRDefault="006A05C9" w:rsidP="00EF3E8F">
      <w:pPr>
        <w:spacing w:after="120"/>
        <w:rPr>
          <w:rFonts w:ascii="Calibri" w:hAnsi="Calibri"/>
          <w:sz w:val="16"/>
        </w:rPr>
      </w:pPr>
      <w:r w:rsidRPr="00EF3E8F">
        <w:rPr>
          <w:rFonts w:ascii="Calibri" w:hAnsi="Calibri"/>
          <w:sz w:val="16"/>
        </w:rPr>
        <w:t>Информация, содержащаяся в этой публикации, основана на наших текущих знаниях и опыте. Здесь не обойтись без обработки данных собственного тестирования из-за многих факторов, которые могут повлиять на использование и применение нашего продукта. Никакая часть данной публикации не может использоваться электронным способом, вручную или быть скопирована, воспроизведена, передана или сохранена, без предварительного разрешения BRUNOX AG / GmbH. Этот технический паспорт и его содержимое («информация») являются собственностью компании BRUNOX AG / GmbH. Лицензии не предоставляются; эта информация предназначена исключительно для информационных целей в связи с соответствующим продуктом. Права интеллектуальной собственности принадлежат BRUNOX AG / GmbH. Информация может быть изменена без уведомления и заменяет все ранее предоставленные технические паспорта. BRUNOX AG / GmbH не несет никакой ответственности за правильность или полноту и не несет никакой ответственности за любой материальный или нематериальный ущерб, вызванный использованием или неиспользованием представленной информации, или использованием неправильной или неполной информации. Обработчики должны самостоятельно проверить информацию и продукты для своих целей. Они</w:t>
      </w:r>
      <w:r w:rsidR="00EF3E8F">
        <w:rPr>
          <w:rFonts w:ascii="Calibri" w:hAnsi="Calibri"/>
          <w:sz w:val="16"/>
          <w:lang w:val="en-US"/>
        </w:rPr>
        <w:t> </w:t>
      </w:r>
      <w:r w:rsidRPr="00EF3E8F">
        <w:rPr>
          <w:rFonts w:ascii="Calibri" w:hAnsi="Calibri"/>
          <w:sz w:val="16"/>
        </w:rPr>
        <w:t>не должны делать никаких предположений относительно потребительских свойств на основании включенной или исключенной информации. Ответственность за утрату или повреждение в результате любого применения информации для принятия решения или ее использования (включая ответственность в результате небрежности или в случаях, когда BRUNOX AG / GmbH знала о возможности причинения ущерба). Ответственность BRUNOX AG / GmbH остается неизменной в случае смерти или телесного повреждения в результате небрежности.</w:t>
      </w:r>
    </w:p>
    <w:p w:rsidR="00AD4D52" w:rsidRPr="00EF3E8F" w:rsidRDefault="006A05C9" w:rsidP="0035198B">
      <w:pPr>
        <w:spacing w:after="120"/>
        <w:rPr>
          <w:rFonts w:ascii="Calibri" w:hAnsi="Calibri"/>
          <w:sz w:val="16"/>
        </w:rPr>
      </w:pPr>
      <w:r w:rsidRPr="00EF3E8F">
        <w:rPr>
          <w:rFonts w:ascii="Calibri" w:hAnsi="Calibri"/>
          <w:sz w:val="16"/>
        </w:rPr>
        <w:t>BRUNOX® является торговой маркой BRUNOX AG Швейцария.</w:t>
      </w:r>
    </w:p>
    <w:sectPr w:rsidR="00AD4D52" w:rsidRPr="00EF3E8F" w:rsidSect="00EF3E8F">
      <w:headerReference w:type="default" r:id="rId8"/>
      <w:footerReference w:type="default" r:id="rId9"/>
      <w:type w:val="continuous"/>
      <w:pgSz w:w="11910" w:h="16840" w:code="9"/>
      <w:pgMar w:top="1418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31E1" w:rsidRDefault="007931E1">
      <w:r>
        <w:separator/>
      </w:r>
    </w:p>
  </w:endnote>
  <w:endnote w:type="continuationSeparator" w:id="0">
    <w:p w:rsidR="007931E1" w:rsidRDefault="007931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3E8F" w:rsidRPr="00834533" w:rsidRDefault="00A84D21" w:rsidP="00EF3E8F">
    <w:pPr>
      <w:tabs>
        <w:tab w:val="left" w:pos="5954"/>
      </w:tabs>
      <w:spacing w:before="92"/>
      <w:ind w:left="426"/>
      <w:rPr>
        <w:rFonts w:ascii="Times New Roman" w:eastAsia="Times New Roman" w:hAnsi="Times New Roman" w:cs="Times New Roman"/>
        <w:sz w:val="20"/>
        <w:szCs w:val="20"/>
      </w:rPr>
    </w:pPr>
    <w:r>
      <w:rPr>
        <w:noProof/>
        <w:lang w:eastAsia="ru-RU"/>
      </w:rPr>
      <mc:AlternateContent>
        <mc:Choice Requires="wpg">
          <w:drawing>
            <wp:anchor distT="0" distB="0" distL="114300" distR="114300" simplePos="0" relativeHeight="251659264" behindDoc="1" locked="0" layoutInCell="1" allowOverlap="1">
              <wp:simplePos x="0" y="0"/>
              <wp:positionH relativeFrom="page">
                <wp:posOffset>5080</wp:posOffset>
              </wp:positionH>
              <wp:positionV relativeFrom="paragraph">
                <wp:posOffset>135255</wp:posOffset>
              </wp:positionV>
              <wp:extent cx="7549515" cy="155575"/>
              <wp:effectExtent l="0" t="0" r="0" b="0"/>
              <wp:wrapNone/>
              <wp:docPr id="13" name="531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7549515" cy="155575"/>
                        <a:chOff x="8" y="213"/>
                        <a:chExt cx="11889" cy="245"/>
                      </a:xfrm>
                    </wpg:grpSpPr>
                    <wpg:grpSp>
                      <wpg:cNvPr id="14" name="53385"/>
                      <wpg:cNvGrpSpPr>
                        <a:grpSpLocks/>
                      </wpg:cNvGrpSpPr>
                      <wpg:grpSpPr bwMode="auto">
                        <a:xfrm>
                          <a:off x="10668" y="221"/>
                          <a:ext cx="1221" cy="230"/>
                          <a:chOff x="10668" y="221"/>
                          <a:chExt cx="1221" cy="230"/>
                        </a:xfrm>
                      </wpg:grpSpPr>
                      <wps:wsp>
                        <wps:cNvPr id="15" name="53506"/>
                        <wps:cNvSpPr>
                          <a:spLocks/>
                        </wps:cNvSpPr>
                        <wps:spPr bwMode="auto">
                          <a:xfrm>
                            <a:off x="10668" y="221"/>
                            <a:ext cx="1221" cy="230"/>
                          </a:xfrm>
                          <a:custGeom>
                            <a:avLst/>
                            <a:gdLst>
                              <a:gd name="T0" fmla="+- 0 11889 10668"/>
                              <a:gd name="T1" fmla="*/ T0 w 1221"/>
                              <a:gd name="T2" fmla="+- 0 451 221"/>
                              <a:gd name="T3" fmla="*/ 451 h 230"/>
                              <a:gd name="T4" fmla="+- 0 11278 10668"/>
                              <a:gd name="T5" fmla="*/ T4 w 1221"/>
                              <a:gd name="T6" fmla="+- 0 451 221"/>
                              <a:gd name="T7" fmla="*/ 451 h 230"/>
                              <a:gd name="T8" fmla="+- 0 11278 10668"/>
                              <a:gd name="T9" fmla="*/ T8 w 1221"/>
                              <a:gd name="T10" fmla="+- 0 221 221"/>
                              <a:gd name="T11" fmla="*/ 221 h 230"/>
                              <a:gd name="T12" fmla="+- 0 10668 10668"/>
                              <a:gd name="T13" fmla="*/ T12 w 1221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221" h="230">
                                <a:moveTo>
                                  <a:pt x="1221" y="230"/>
                                </a:moveTo>
                                <a:lnTo>
                                  <a:pt x="610" y="230"/>
                                </a:lnTo>
                                <a:lnTo>
                                  <a:pt x="61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  <wpg:grpSp>
                      <wpg:cNvPr id="16" name="53783"/>
                      <wpg:cNvGrpSpPr>
                        <a:grpSpLocks/>
                      </wpg:cNvGrpSpPr>
                      <wpg:grpSpPr bwMode="auto">
                        <a:xfrm>
                          <a:off x="15" y="221"/>
                          <a:ext cx="10653" cy="230"/>
                          <a:chOff x="15" y="221"/>
                          <a:chExt cx="10653" cy="230"/>
                        </a:xfrm>
                      </wpg:grpSpPr>
                      <wps:wsp>
                        <wps:cNvPr id="17" name="53900"/>
                        <wps:cNvSpPr>
                          <a:spLocks/>
                        </wps:cNvSpPr>
                        <wps:spPr bwMode="auto">
                          <a:xfrm>
                            <a:off x="15" y="221"/>
                            <a:ext cx="10653" cy="230"/>
                          </a:xfrm>
                          <a:custGeom>
                            <a:avLst/>
                            <a:gdLst>
                              <a:gd name="T0" fmla="+- 0 15 15"/>
                              <a:gd name="T1" fmla="*/ T0 w 10653"/>
                              <a:gd name="T2" fmla="+- 0 451 221"/>
                              <a:gd name="T3" fmla="*/ 451 h 230"/>
                              <a:gd name="T4" fmla="+- 0 10325 15"/>
                              <a:gd name="T5" fmla="*/ T4 w 10653"/>
                              <a:gd name="T6" fmla="+- 0 451 221"/>
                              <a:gd name="T7" fmla="*/ 451 h 230"/>
                              <a:gd name="T8" fmla="+- 0 10325 15"/>
                              <a:gd name="T9" fmla="*/ T8 w 10653"/>
                              <a:gd name="T10" fmla="+- 0 221 221"/>
                              <a:gd name="T11" fmla="*/ 221 h 230"/>
                              <a:gd name="T12" fmla="+- 0 10668 15"/>
                              <a:gd name="T13" fmla="*/ T12 w 10653"/>
                              <a:gd name="T14" fmla="+- 0 221 221"/>
                              <a:gd name="T15" fmla="*/ 221 h 2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</a:cxnLst>
                            <a:rect l="0" t="0" r="r" b="b"/>
                            <a:pathLst>
                              <a:path w="10653" h="230">
                                <a:moveTo>
                                  <a:pt x="0" y="230"/>
                                </a:moveTo>
                                <a:lnTo>
                                  <a:pt x="10310" y="230"/>
                                </a:lnTo>
                                <a:lnTo>
                                  <a:pt x="10310" y="0"/>
                                </a:lnTo>
                                <a:lnTo>
                                  <a:pt x="10653" y="0"/>
                                </a:lnTo>
                              </a:path>
                            </a:pathLst>
                          </a:custGeom>
                          <a:noFill/>
                          <a:ln w="9525">
                            <a:solidFill>
                              <a:srgbClr val="A4A4A4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D0109AD" id="53143" o:spid="_x0000_s1026" style="position:absolute;margin-left:.4pt;margin-top:10.65pt;width:594.45pt;height:12.25pt;z-index:-251657216;mso-position-horizontal-relative:page" coordorigin="8,213" coordsize="11889,2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">
              <v:group id="53385" o:spid="_x0000_s1027" style="position:absolute;left:10668;top:221;width:1221;height:230" coordorigin="10668,221" coordsize="122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<v:shape id="53506" o:spid="_x0000_s1028" style="position:absolute;left:10668;top:221;width:1221;height:230;visibility:visible;mso-wrap-style:square;v-text-anchor:top" coordsize="1221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" path="m1221,230r-611,l610,,,e" filled="f" strokecolor="#a4a4a4">
                  <v:path arrowok="t" o:connecttype="custom" o:connectlocs="1221,451;610,451;610,221;0,221" o:connectangles="0,0,0,0"/>
                </v:shape>
              </v:group>
              <v:group id="53783" o:spid="_x0000_s1029" style="position:absolute;left:15;top:221;width:10653;height:230" coordorigin="15,221" coordsize="106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">
                <v:shape id="53900" o:spid="_x0000_s1030" style="position:absolute;left:15;top:221;width:10653;height:230;visibility:visible;mso-wrap-style:square;v-text-anchor:top" coordsize="10653,2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" path="m,230r10310,l10310,r343,e" filled="f" strokecolor="#a4a4a4">
                  <v:path arrowok="t" o:connecttype="custom" o:connectlocs="0,451;10310,451;10310,221;10653,221" o:connectangles="0,0,0,0"/>
                </v:shape>
              </v:group>
              <w10:wrap anchorx="page"/>
            </v:group>
          </w:pict>
        </mc:Fallback>
      </mc:AlternateContent>
    </w:r>
    <w:r w:rsidR="00EF3E8F" w:rsidRPr="00834533">
      <w:rPr>
        <w:rFonts w:ascii="Times New Roman" w:hAnsi="Times New Roman" w:cs="Times New Roman"/>
        <w:sz w:val="20"/>
        <w:szCs w:val="20"/>
      </w:rPr>
      <w:t>Технический паспорт BRUNOX</w:t>
    </w:r>
    <w:r w:rsidR="00EF3E8F" w:rsidRPr="00250514">
      <w:rPr>
        <w:rFonts w:ascii="Times New Roman" w:hAnsi="Times New Roman" w:cs="Times New Roman"/>
        <w:sz w:val="20"/>
        <w:szCs w:val="20"/>
        <w:vertAlign w:val="superscript"/>
      </w:rPr>
      <w:t>®</w:t>
    </w:r>
    <w:r w:rsidR="00EF3E8F" w:rsidRPr="00834533">
      <w:rPr>
        <w:rFonts w:ascii="Times New Roman" w:hAnsi="Times New Roman" w:cs="Times New Roman"/>
        <w:sz w:val="20"/>
        <w:szCs w:val="20"/>
      </w:rPr>
      <w:t xml:space="preserve"> </w:t>
    </w:r>
    <w:r w:rsidR="00F2084A">
      <w:rPr>
        <w:rFonts w:ascii="Times New Roman" w:hAnsi="Times New Roman"/>
        <w:sz w:val="20"/>
      </w:rPr>
      <w:t>CARBONPFLEGE</w:t>
    </w:r>
    <w:r w:rsidR="00F2084A">
      <w:rPr>
        <w:rFonts w:ascii="Times New Roman" w:hAnsi="Times New Roman"/>
        <w:sz w:val="20"/>
        <w:lang w:val="en-US"/>
      </w:rPr>
      <w:tab/>
    </w:r>
    <w:r w:rsidR="00F2084A">
      <w:rPr>
        <w:rFonts w:ascii="Times New Roman" w:hAnsi="Times New Roman"/>
        <w:sz w:val="20"/>
        <w:szCs w:val="20"/>
      </w:rPr>
      <w:t>BL/LI//blj – 07.05.2016</w:t>
    </w:r>
  </w:p>
  <w:p w:rsidR="00AD4D52" w:rsidRPr="00EF3E8F" w:rsidRDefault="00EF3E8F" w:rsidP="00EF3E8F">
    <w:pPr>
      <w:jc w:val="right"/>
      <w:rPr>
        <w:rFonts w:ascii="Calibri" w:hAnsi="Calibri"/>
        <w:color w:val="8B8B8B"/>
        <w:sz w:val="20"/>
        <w:szCs w:val="20"/>
        <w:lang w:val="en-US"/>
      </w:rPr>
    </w:pPr>
    <w:r w:rsidRPr="00834533">
      <w:rPr>
        <w:rFonts w:ascii="Calibri" w:hAnsi="Calibri"/>
        <w:color w:val="8B8B8B"/>
        <w:sz w:val="20"/>
        <w:szCs w:val="20"/>
        <w:lang w:val="en-US"/>
      </w:rPr>
      <w:fldChar w:fldCharType="begin"/>
    </w:r>
    <w:r w:rsidRPr="00834533">
      <w:rPr>
        <w:rFonts w:ascii="Calibri" w:hAnsi="Calibri"/>
        <w:color w:val="8B8B8B"/>
        <w:sz w:val="20"/>
        <w:szCs w:val="20"/>
        <w:lang w:val="en-US"/>
      </w:rPr>
      <w:instrText>PAGE   \* MERGEFORMAT</w:instrText>
    </w:r>
    <w:r w:rsidRPr="00834533">
      <w:rPr>
        <w:rFonts w:ascii="Calibri" w:hAnsi="Calibri"/>
        <w:color w:val="8B8B8B"/>
        <w:sz w:val="20"/>
        <w:szCs w:val="20"/>
        <w:lang w:val="en-US"/>
      </w:rPr>
      <w:fldChar w:fldCharType="separate"/>
    </w:r>
    <w:r w:rsidR="00DD2E9E">
      <w:rPr>
        <w:rFonts w:ascii="Calibri" w:hAnsi="Calibri"/>
        <w:noProof/>
        <w:color w:val="8B8B8B"/>
        <w:sz w:val="20"/>
        <w:szCs w:val="20"/>
        <w:lang w:val="en-US"/>
      </w:rPr>
      <w:t>1</w:t>
    </w:r>
    <w:r w:rsidRPr="00834533">
      <w:rPr>
        <w:rFonts w:ascii="Calibri" w:hAnsi="Calibri"/>
        <w:color w:val="8B8B8B"/>
        <w:sz w:val="20"/>
        <w:szCs w:val="20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31E1" w:rsidRDefault="007931E1">
      <w:r>
        <w:separator/>
      </w:r>
    </w:p>
  </w:footnote>
  <w:footnote w:type="continuationSeparator" w:id="0">
    <w:p w:rsidR="007931E1" w:rsidRDefault="007931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D52" w:rsidRDefault="00A84D21">
    <w:pPr>
      <w:spacing w:line="14" w:lineRule="auto"/>
      <w:rPr>
        <w:sz w:val="20"/>
        <w:szCs w:val="20"/>
      </w:rPr>
    </w:pPr>
    <w:r>
      <w:rPr>
        <w:noProof/>
        <w:lang w:eastAsia="ru-RU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page">
            <wp:posOffset>5715</wp:posOffset>
          </wp:positionH>
          <wp:positionV relativeFrom="page">
            <wp:posOffset>218440</wp:posOffset>
          </wp:positionV>
          <wp:extent cx="7554595" cy="641350"/>
          <wp:effectExtent l="0" t="0" r="0" b="0"/>
          <wp:wrapNone/>
          <wp:docPr id="1" name="8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82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4595" cy="6413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B923A9"/>
    <w:multiLevelType w:val="hybridMultilevel"/>
    <w:tmpl w:val="51080FCA"/>
    <w:lvl w:ilvl="0" w:tplc="2AFE9EA4">
      <w:start w:val="1"/>
      <w:numFmt w:val="decimal"/>
      <w:lvlText w:val="%1."/>
      <w:lvlJc w:val="left"/>
      <w:pPr>
        <w:ind w:left="4112" w:hanging="248"/>
        <w:jc w:val="right"/>
      </w:pPr>
      <w:rPr>
        <w:rFonts w:ascii="Calibri" w:eastAsia="Arial" w:hAnsi="Calibri" w:hint="default"/>
        <w:b/>
        <w:bCs/>
        <w:position w:val="1"/>
        <w:sz w:val="20"/>
        <w:szCs w:val="22"/>
      </w:rPr>
    </w:lvl>
    <w:lvl w:ilvl="1" w:tplc="06727CC0">
      <w:start w:val="1"/>
      <w:numFmt w:val="bullet"/>
      <w:lvlText w:val="■"/>
      <w:lvlJc w:val="left"/>
      <w:pPr>
        <w:ind w:left="4431" w:hanging="197"/>
      </w:pPr>
      <w:rPr>
        <w:rFonts w:ascii="Arial" w:eastAsia="Arial" w:hAnsi="Arial" w:hint="default"/>
        <w:b/>
        <w:bCs/>
        <w:i/>
        <w:sz w:val="22"/>
        <w:szCs w:val="22"/>
      </w:rPr>
    </w:lvl>
    <w:lvl w:ilvl="2" w:tplc="67348B1E">
      <w:start w:val="1"/>
      <w:numFmt w:val="bullet"/>
      <w:lvlText w:val="•"/>
      <w:lvlJc w:val="left"/>
      <w:pPr>
        <w:ind w:left="5261" w:hanging="197"/>
      </w:pPr>
      <w:rPr>
        <w:rFonts w:hint="default"/>
      </w:rPr>
    </w:lvl>
    <w:lvl w:ilvl="3" w:tplc="9BEC1F08">
      <w:start w:val="1"/>
      <w:numFmt w:val="bullet"/>
      <w:lvlText w:val="•"/>
      <w:lvlJc w:val="left"/>
      <w:pPr>
        <w:ind w:left="6092" w:hanging="197"/>
      </w:pPr>
      <w:rPr>
        <w:rFonts w:hint="default"/>
      </w:rPr>
    </w:lvl>
    <w:lvl w:ilvl="4" w:tplc="FE024384">
      <w:start w:val="1"/>
      <w:numFmt w:val="bullet"/>
      <w:lvlText w:val="•"/>
      <w:lvlJc w:val="left"/>
      <w:pPr>
        <w:ind w:left="6922" w:hanging="197"/>
      </w:pPr>
      <w:rPr>
        <w:rFonts w:hint="default"/>
      </w:rPr>
    </w:lvl>
    <w:lvl w:ilvl="5" w:tplc="7FB6EBC2">
      <w:start w:val="1"/>
      <w:numFmt w:val="bullet"/>
      <w:lvlText w:val="•"/>
      <w:lvlJc w:val="left"/>
      <w:pPr>
        <w:ind w:left="7753" w:hanging="197"/>
      </w:pPr>
      <w:rPr>
        <w:rFonts w:hint="default"/>
      </w:rPr>
    </w:lvl>
    <w:lvl w:ilvl="6" w:tplc="17520C9A">
      <w:start w:val="1"/>
      <w:numFmt w:val="bullet"/>
      <w:lvlText w:val="•"/>
      <w:lvlJc w:val="left"/>
      <w:pPr>
        <w:ind w:left="8584" w:hanging="197"/>
      </w:pPr>
      <w:rPr>
        <w:rFonts w:hint="default"/>
      </w:rPr>
    </w:lvl>
    <w:lvl w:ilvl="7" w:tplc="E6027D70">
      <w:start w:val="1"/>
      <w:numFmt w:val="bullet"/>
      <w:lvlText w:val="•"/>
      <w:lvlJc w:val="left"/>
      <w:pPr>
        <w:ind w:left="9414" w:hanging="197"/>
      </w:pPr>
      <w:rPr>
        <w:rFonts w:hint="default"/>
      </w:rPr>
    </w:lvl>
    <w:lvl w:ilvl="8" w:tplc="A6C42914">
      <w:start w:val="1"/>
      <w:numFmt w:val="bullet"/>
      <w:lvlText w:val="•"/>
      <w:lvlJc w:val="left"/>
      <w:pPr>
        <w:ind w:left="10245" w:hanging="197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52"/>
    <w:rsid w:val="0028078F"/>
    <w:rsid w:val="0035198B"/>
    <w:rsid w:val="006A05C9"/>
    <w:rsid w:val="007931E1"/>
    <w:rsid w:val="008749FD"/>
    <w:rsid w:val="008C06BC"/>
    <w:rsid w:val="00A61880"/>
    <w:rsid w:val="00A84D21"/>
    <w:rsid w:val="00AD4D52"/>
    <w:rsid w:val="00CB216B"/>
    <w:rsid w:val="00DD2E9E"/>
    <w:rsid w:val="00EF3E8F"/>
    <w:rsid w:val="00F2084A"/>
    <w:rsid w:val="00FD40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7C920E"/>
  <w15:docId w15:val="{682B26D0-5815-4033-8CA7-C0EBF98C4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A84D21"/>
  </w:style>
  <w:style w:type="paragraph" w:styleId="1">
    <w:name w:val="heading 1"/>
    <w:basedOn w:val="a"/>
    <w:link w:val="10"/>
    <w:uiPriority w:val="1"/>
    <w:qFormat/>
    <w:pPr>
      <w:spacing w:before="70"/>
      <w:ind w:left="845"/>
      <w:outlineLvl w:val="0"/>
    </w:pPr>
    <w:rPr>
      <w:rFonts w:ascii="Arial" w:eastAsia="Arial" w:hAnsi="Arial"/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1133"/>
      <w:outlineLvl w:val="1"/>
    </w:pPr>
    <w:rPr>
      <w:rFonts w:ascii="Arial" w:eastAsia="Arial" w:hAnsi="Arial"/>
      <w:b/>
      <w:bCs/>
      <w:sz w:val="24"/>
      <w:szCs w:val="24"/>
    </w:rPr>
  </w:style>
  <w:style w:type="paragraph" w:styleId="3">
    <w:name w:val="heading 3"/>
    <w:basedOn w:val="a"/>
    <w:uiPriority w:val="1"/>
    <w:qFormat/>
    <w:pPr>
      <w:spacing w:before="138"/>
      <w:ind w:left="4431" w:hanging="197"/>
      <w:outlineLvl w:val="2"/>
    </w:pPr>
    <w:rPr>
      <w:rFonts w:ascii="Arial" w:eastAsia="Arial" w:hAnsi="Arial"/>
      <w:b/>
      <w:bCs/>
      <w:i/>
    </w:rPr>
  </w:style>
  <w:style w:type="paragraph" w:styleId="4">
    <w:name w:val="heading 4"/>
    <w:basedOn w:val="a"/>
    <w:uiPriority w:val="1"/>
    <w:qFormat/>
    <w:pPr>
      <w:ind w:left="4112"/>
      <w:outlineLvl w:val="3"/>
    </w:pPr>
    <w:rPr>
      <w:rFonts w:ascii="Arial" w:eastAsia="Arial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33"/>
    </w:pPr>
    <w:rPr>
      <w:rFonts w:ascii="Arial" w:eastAsia="Arial" w:hAnsi="Arial"/>
      <w:sz w:val="16"/>
      <w:szCs w:val="16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EF3E8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EF3E8F"/>
  </w:style>
  <w:style w:type="paragraph" w:styleId="a7">
    <w:name w:val="footer"/>
    <w:basedOn w:val="a"/>
    <w:link w:val="a8"/>
    <w:uiPriority w:val="99"/>
    <w:unhideWhenUsed/>
    <w:rsid w:val="00EF3E8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F3E8F"/>
  </w:style>
  <w:style w:type="character" w:customStyle="1" w:styleId="10">
    <w:name w:val="Заголовок 1 Знак"/>
    <w:basedOn w:val="a0"/>
    <w:link w:val="1"/>
    <w:uiPriority w:val="1"/>
    <w:rsid w:val="00A84D21"/>
    <w:rPr>
      <w:rFonts w:ascii="Arial" w:eastAsia="Arial" w:hAnsi="Arial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DellD-D</dc:creator>
  <cp:lastModifiedBy>Кирилл М</cp:lastModifiedBy>
  <cp:revision>8</cp:revision>
  <dcterms:created xsi:type="dcterms:W3CDTF">2017-04-24T19:35:00Z</dcterms:created>
  <dcterms:modified xsi:type="dcterms:W3CDTF">2017-07-31T17:56:00Z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2016-05-12T00:00:00Z</vt:filetime>
  </property>
  <property fmtid="{D5CDD505-2E9C-101B-9397-08002B2CF9AE}" pid="3" name="LastSaved">
    <vt:filetime>2017-04-24T00:00:00Z</vt:filetime>
  </property>
</Properties>
</file>